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dokument behandlar höga naturvärden i avverkningsanmälan A 5732-2025 i Uppsala kommun. Denna avverkningsanmälan inkom 2025-02-06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