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som inkom 2026-01-15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6661057, E 660539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