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dokument behandlar höga naturvärden i avverkningsanmälan A 55066-2022 i Uppsala kommun som inkom 2022-11-21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violgubbe (EN), fjällig taggsvamp s.str. (NT), orange taggsvamp (NT, T) och korallblylav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6654151, E 648955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