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som inkom 2022-04-22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6639560, E 643044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