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Detta dokument behandlar höga naturvärden i avverkningsanmälan A 20757-2026 i Uppsala kommun som inkom 2026-04-29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6649938, E 652682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