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som inkom 2024-05-30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6635035, E 635181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