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som inkom 2024-05-30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6633161, E 650922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13 naturvårdsarter hittats: bredbrämad bastardsvärmare (VU), cinnoberbagge (VU, §4a), igelkott (VU), brunlångöra (NT, §4a), järnsparv (NT, §4), mindre tåtelsmygare (NT), nordfladdermus (NT, §4a), tallticka (NT, T), turkduva (NT, §4), vågbandad barkbock (S), blåsippa (T, §9), dvärgpipistrell (§4a) och vattenfladdermus (§4a).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cinnoberbagge (VU, §4a), brunlångöra (NT, §4a), järnsparv (NT, §4), nordfladdermus (NT, §4a), turkduva (NT, §4), blåsippa (T, §9),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