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Detta dokument behandlar höga naturvärden i avverkningsanmälan A 23899-2026 i Uppsala kommun som inkom 2026-05-25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6643642, E 667678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ullticka (NT, T), grön sköldmossa (S, T, §8), vanlig flatbagge (S, T), vedticka (S, T)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vanlig padda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