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Detta dokument behandlar höga naturvärden i avverkningsanmälan A 27816-2026 i Uppsala kommun som inkom 2026-06-18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6654834, E 678090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vedtrappmossa (NT, T), brandticka (S) och granbräken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