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som inkom 2023-06-30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6649687, E 619641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