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Detta dokument behandlar höga naturvärden i avverkningsanmälan A 34147-2022 i Uppsala kommun som inkom 2022-08-18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6634923, E 624234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6 naturvårdsarter hittats: matt starrbock (NT), kamjordstjärna (S), stor aspticka (S, T), blåsippa (T, §9), vanlig groda (§6) och vanlig padda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vanlig groda (§6) och vanlig padda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