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som inkom 2025-09-16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6665846, E 650714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