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som inkom 2024-11-07 och omfattar 322,7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6630871, E 628228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43 naturvårdsarter hittats: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pärluggla (EN, T, §4), cinnoberbagge (VU, §4a), duvhök (NT, §4), göktyta (NT, §4), mindre hackspett (NT, T, §4), nötkråka (NT, T, §4), rödvingetrast (NT, §4), sparvuggla (NT, §4), talltita (NT, §4), tretåig hackspett (NT, T, §4), vinterhämpling (NT, §4), grön sköldmossa (S, T, §8), gråspett (T, §4), järpe (T, §4), nattskärra (T, §4), spillkråka (T, §4), tjäder (T, §4), gröngöling (§4), kungsfågel (§4), orre (§4), skogsduva (§4), slaguggla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