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Detta dokument behandlar höga naturvärden i avverkningsanmälan A 55066-2022 i Uppsala kommun som inkom 2022-11-21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6654151, E 648955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violgubbe (EN), fjällig taggsvamp s.str. (NT), orange taggsvamp (NT,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