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som inkom 2025-02-27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6629164, E 645398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11 naturvårdsarter hittats: stare (VU, §4), enkelbeckasin (NT, §4), gråhakedopping (NT, §4), grönsångare (NT, §4), matt pricklav (NT), blodticka (S, T), svart trolldruva (S, T), blåsippa (T, §9), gröngöling (§4), kråka (§4)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enkelbeckasin (NT, §4), gråhakedopping (NT, §4), grönsångare (NT, §4), blåsippa (T, §9), gröngöling (§4), kråka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