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dokument behandlar höga naturvärden i avverkningsanmälan A 2524-2026 i Uppsala kommun som inkom 2026-01-15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(NT), blodticka (S, T), spillkråka (T, §4)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6661057, E 660539 i SWEREF 99 TM.</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