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dokument behandlar höga naturvärden i avverkningsanmälan A 27816-2026 i Uppsala kommun som inkom 2026-06-18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vedtrappmossa (NT, T), brandticka (S) och granbräken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6654834, E 678090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