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dokument behandlar höga naturvärden i avverkningsanmälan A 55066-2022 i Uppsala kommun som inkom 2022-11-21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violgubbe (EN), fjällig taggsvamp s.str. (NT), orange taggsvamp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6654151, E 648955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