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som inkom 2026-05-25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6643642, E 667678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