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som inkom 2023-06-09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6646100, E 628578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