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som inkom 2025-06-23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6654704, E 626972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