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Detta dokument behandlar höga naturvärden i avverkningsanmälan A 34147-2022 i Uppsala kommun som inkom 2022-08-18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6634923, E 624234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matt starrbock (NT), kamjordstjärna (S), stor aspticka (S, T), blåsippa (T, §9),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vanlig groda (§6)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