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som inkom 2026-02-10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705"/>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370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6642399, E 657688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22 naturvårdsarter hittats: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gulsparv (NT, §4), järnsparv (NT, §4), nötkråka (NT, T, §4), rödvingetrast (NT, §4), sparvuggla (NT, §4), blåsippa (T, §9), järpe (T, §4), spillkråka (T, §4), gröngöling (§4), grönsiska (§4), kungsfågel (§4), törnskata (§4), ärtsångare (§4), huggorm (§6),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