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skogsalm (CR), cinnoberbagge (EN, §4a), aspfjädermossa (VU), knärot (VU, §8), rynkskinn (VU), violgubbe (VU), granticka (NT), grön aspvedbock (NT), harticka (NT), kandelabersvamp (NT), mindre hackspett (NT, §4), orange taggsvamp (NT), Splanchnonema foedans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