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2523-2024 i Uppsala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