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duvspindling (VU), grangråticka (VU), rynkskinn (VU), taggfingersvamp (VU), gränsticka (NT), persiljespindling (NT), puderspindling (NT), tallticka (NT), ullticka (NT), brandticka (S), broskvaxing (S), diskvaxskivling (S), fjällig taggsvamp s.str. (S), granbarkgnagare (S), grovticka (S), grön sköldmossa (S, §8), skogshakmossa (S), stor aspticka (S), strimspindling (S), svavelriska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