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som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grönsångare (NT, §4), tallticka (NT, T)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2"/>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