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dokument behandlar höga naturvärden i avverkningsanmälan A 55066-2022 i Uppsala kommun som inkom 2022-11-21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violgubbe (EN), fjällig taggsvamp s.str. (NT), orange taggsvamp (NT,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6654151, E 648955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