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som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gränsticka (VU, T), knärot (VU, T, §8), gransotdyna (NT), talltita (NT, §4), vedtrappmossa (NT, T), brandticka (S), bronshjon (S, T), granbarkgnagare (S,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