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som inkom 2022-03-03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6644117, E 687964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