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som inkom 2024-04-03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6646905, E 650214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