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som inkom 2022-03-25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6653953, E 689356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