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som inkom 2026-05-12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6662852, E 634028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