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som inkom 2024-01-23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6643676, E 675103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