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som inkom 2025-08-05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6638646, E 656760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