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som inkom 2025-09-09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6660822, E 661227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