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Detta dokument behandlar höga naturvärden i avverkningsanmälan A 4451-2026 i Uppsala kommun som inkom 2026-01-23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6672211, E 635435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17 naturvårdsarter hittats: ostticka (VU, T), grönhjon (NT), rynkskinn (NT, T), större flatbagge (NT), tallticka (NT, T), talltita (NT, §4), ullticka (NT, T), barkticka (S, T), brandticka (S), bronshjon (S, T), granbarkgnagare (S, T), gullgröppa (S), jättesvampmal (S), trådticka (S, T), vågbandad barkbock (S), blåsippa (T, §9)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