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17250-2025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