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43011-2026 i Uppsala kommun</w:t>
      </w:r>
    </w:p>
    <w:p>
      <w:r>
        <w:t>Denna tillsynsbegäran behandlar höga naturvärden i avverkningsanmälan A 43011-2026 i Uppsala kommun som inkom 2026-10-16 och omfattar 0,6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3011-2026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6656248, E 639269 i SWEREF 99 TM.</w:t>
      </w:r>
    </w:p>
    <w:p>
      <w:r>
        <w:t>Inom 13 meter från avverkningsanmälan finns fynd av 3 naturvårdsarter, varav 3 är rödlistade och 1 är typisk (T): liten hornflikmossa (VU), platt spretmossa (NT, T) och vedflikmossa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