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samrådsanmälan S 3399-2025 i Uppsala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