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16:07:36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dofttaggsvamp (NT), garnlav (NT), granticka (NT), gul taggsvamp (NT), kandelabersvamp (NT), spillkråka (NT, §4), tallticka (NT), talltita (NT, §4), ullticka (NT), vedtrappmossa (NT), bårdlav (S), fjällig taggsvamp s.str. (S), flagellkvastmossa (S), grön sköldmossa (S, §8), grönpyrola (S), korallblylav (S), skarp dropptaggsvamp (S), vedticka (S), vågbandad barkbock (S),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