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24 meter från avverkningsanmälan A 51158-2025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