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dokument behandlar höga naturvärden i avverkningsanmälan A 25729-2024 i Uppsala kommun. Denna avverkningsanmälan inkom 2024-06-21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