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Denna avverkningsanmälan inkom 2025-11-24 23:48:06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