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317-2025 i Uppsala kommun</w:t>
      </w:r>
    </w:p>
    <w:p>
      <w:r>
        <w:t>Detta klagomål behandlar höga naturvärden i samrådsanmälan S 317-2025 i Uppsala kommun som inkom 2025-01-31 och omfattar 3,3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317-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6642046, E 660630 i SWEREF 99 TM.</w:t>
      </w:r>
    </w:p>
    <w:p>
      <w:r>
        <w:t>I och inom 25 meter från samrådsanmälan finns fynd av 43 naturvårdsarter, varav 22 är rödlistade, 9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större vattensalamander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