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dokument behandlar höga naturvärden i avverkningsanmälan A 58545-2025 i Uppsala kommun. Denna avverkningsanmälan inkom 2025-11-24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vedtrappmossa (NT), rödgul trumpetsvamp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6661145, E 633012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