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dokument behandlar höga naturvärden i avverkningsanmälan A 25943-2023 i Uppsala kommun. Denna avverkningsanmälan inkom 2023-06-13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