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9 meter från samrådsanmälan S 3399-2025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