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gulsparv (NT, §4), kråka (NT, §4), nordfladdermus (NT, §4a), rödvingetrast (NT, §4), skrattmås (NT, §4), tallkötticka (NT), talltita (NT, §4), grönsiska (§4), järnsparv (§4), kungsfågel (§4) och skogsduva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talltita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