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21 meter från samrådsanmälan S 3398-2025 i Uppsala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